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แผนป้องกันและปราบปรามบ่อนการพนัน และอบายมุข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</w:p>
    <w:p w:rsidR="00885006" w:rsidRPr="00885006" w:rsidRDefault="00885006" w:rsidP="00885006">
      <w:pPr>
        <w:pBdr>
          <w:bottom w:val="single" w:sz="4" w:space="1" w:color="000000"/>
        </w:pBd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สถานีตำรวจนครบาลโคกคราม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 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ปีงบประมาณ 2567</w:t>
      </w:r>
    </w:p>
    <w:p w:rsidR="00885006" w:rsidRPr="00885006" w:rsidRDefault="00885006" w:rsidP="00885006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อ้างถึง </w:t>
      </w:r>
    </w:p>
    <w:p w:rsidR="00885006" w:rsidRPr="00885006" w:rsidRDefault="00885006" w:rsidP="00885006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5006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คำสั่งหัวหน้าคณะรักษาความสงบแห่งชาติ ที่ ๒๒/๒๕๕๘ ลง  ๒๒ กรกฎาคม  ๒๕๕๘  เรื่อง มาตรการในการป้องกันและแก้ไขปัญหาการแข่งรถยนต์และรถจักรยานยนต์ในทาง และการควบคุมสถานบริการหรือสถานประกอบการที่เปิดให้บริการในลักษณะที่คล้ายกับสถานบริการ</w:t>
      </w:r>
    </w:p>
    <w:p w:rsidR="00885006" w:rsidRPr="00885006" w:rsidRDefault="00885006" w:rsidP="00885006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คำสั่ง สำนักงานตำรวจแห่งชาติ ที่ ๒๓๔/๒๕๕๘ ลง ๑ พฤษภาคม  ๒๕๕๘ เรื่อง  การพิจารณาเจ้าหน้าที่ตำรวจที่บกพร่องในการป้องกันปราบปรามอบายมุข กำชับการปฏิบัติในการป้องกันปราบปรามอบายมุข ลักษณะความผิดเกี่ยวกับอบายมุขมี ๒ ลักษณะ คือ ๑.ลักษณะความผิดเกี่ยวกับอบายมุขเป้าหมาย และ ๒.ลักษณะความผิดเกี่ยวกับอบายมุขทั่วไป หมายความถึง ลักษณะความผิดนอกเหนือและความผิดที่ไม่เข้าลักษณะความผิด เช่น โต๊ะสนุกเกอร์ผิดกฎหมาย เกมส์ออนไลน์  ลักลอบเล่นการพนันรายย่อย </w:t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๑.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สถานการณ์</w:t>
      </w:r>
    </w:p>
    <w:p w:rsidR="00885006" w:rsidRPr="00885006" w:rsidRDefault="00885006" w:rsidP="0088500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โดยที่ขณะนี้ได้ปรากฏข้อเท็จจริงว่าประชาชนทั่วไปต่างได้รับความเดือดร้อนรำคาญและได้รับอันตราย ในการสัญจรไปมาจากกรณีที่มีการรวมตัวกันเพื่อแข่งรถยนต์และรถจักรยานยนต์ในทางจึงจำเป็นต้องกำหนดมาตรการเพื่อป้องกันภัยสังคม อีกทั้งเพื่อระงับยับยั้งและแก้ไขปัญหาการรวมกลุ่มหรือมั่วสุม เพื่อก่อความเสียหายแก่ผู้อื่นนอกจากนี้ เพื่อสร้างจิตสำนึกรับผิดชอบให้แก่เด็กและเยาวชนผู้ปกครอง ผู้ที่เกี่ยวข้อง และสังคมในทุกภาคส่วนให้ตระหนักถึงความปลอดภัยการให้ความคุ้มครองกับชีวิต และทรัพย์สินของประชาชน รวมตลอดทั้งเป็นการยับยั้งพฤติกรรมที่ไม่เหมาะสมของผู้มีอายุต่ำกว่า ยี่สิบปีบริบูรณ์ที่เข้าไปในสถานบริการหรือสถานประกอบการที่เปิดให้บริการในลักษณะที่คล้ายกับสถานบริการ และแก้ไขปัญหาการจำหน่ายเครื่องดื่มแอลกอฮอล์ที่อยู่ในบริเวณใกล้เคียงสถานศึกษาหรือหอพัก ในบริเวณใกล้เคียงสถานศึกษา และลงโทษผู้ประกอบการที่กระทำการฝ่าฝืนกฎหมายซึ่งถือว่าเป็น การดำเนินการเพื่อปฏิรูปและจัดระเบียบในสังคมรวมทั้งเพื่อระงับและป้องกันการกระทำอันเป็นผล ต่อความสงบเรียบร้อยของสังคมเนื่องจากการป้องกันและปราบปรามความผิดเกี่ยวกับอบายมุข  เป็นนโยบายสำคัญของสำนักงานตำรวจแห่งชาติ  ที่ทุกหน่วยต้องดำเนินการอย่างจริงจัง ดังนั้น การที่ผู้รับผิดชอบอ้างว่าเพิ่งมีการกระทำความผิด หรือที่เกิดเหตุอยู่ห่างไกลจากที่ตั้ง หรืออยู่ในสถานที่เร้นลับ ทำให้ยากต่อการจับกุม รวมทั้งกรณีการเข้าร่วมทำการจับกุม หรือมีชื่อร่วมทำการจับกุมด้วย  จึงเป็นข้อกล่าวอ้างเพื่อให้พ้นจากความรับผิดชอบไม่ได้ ดังนั้นจึงมีมาตรการด้านการป้องกันจึงให้หัวหน้าหน่วยระดับตั้งแต่ กองบัญชาการลงไป จนถึงระดับสถานีตำรวจพิจารณาแบ่งเขตพื้นที่และมอบหมายให้มีผู้รับผิดชอบในการป้องกันและปราบปรามความผิดเกี่ยวกับอบายมุขไว้อย่างขัดเจน อาจส่งผลให้มีการกระทำความผิดเกี่ยวกับการพนัน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จากข้อมูล ในการสืบสวนหาข่าวเชิงลึกเกี่ยวกับแหล่ง และ 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เชื่อว่า ยังมีการลักลอบกระทำผิด หากเจ้าหน้าที่พลั้งเผลอ และไม่ได้ตรวจตราในพื้นที่อย่างเข้มงวด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885006" w:rsidRPr="00885006" w:rsidRDefault="00885006" w:rsidP="00885006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ภารกิจ</w:t>
      </w:r>
    </w:p>
    <w:p w:rsidR="00885006" w:rsidRPr="00885006" w:rsidRDefault="00885006" w:rsidP="00885006">
      <w:pPr>
        <w:spacing w:before="120"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สถานีตำรวจนครบาลโคกคราม มีหน้าที่ในการป้องกันและปราบปรามบ่อนการพนัน และอบายมุขทุกประเภท โดยกำหนดแผนและแนวทางปฏิบัติ ในพื้นที่รับผิดชอบ โดยมอบหมายเจ้าหน้าที่ตำรวจ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   และต้องกำหนดแนวทางการพิจารณาเจ้าหน้าที่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อย่างมีประสิทธิภาพให้เป็นไปด้วยความเรียบร้อย และมีความเชื่อมั่นในการปฏิบัติหน้าที่ของเจ้าหน้าที่ตำรวจ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๓. แนวความคิดการปฏิบัติ</w:t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ความผิดเกี่ยวกับอบายมุข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ลักษณะความผิดเกี่ยวกับอบายมุขมี ๒ ลักษณะ คือ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.๑.๑ ลักษณะความผิดเกี่ยวกับอบายมุขเป้าหมาย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๑.๑ เช่น โต๊ะสนุกเกอร์ผิดกฎหมาย การลักลอบเล่นการพนัน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รายย่อย เป็นต้น ดังต่อไปนี้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</w:t>
      </w:r>
      <w:r w:rsidR="003C1A9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ลักษณะความผิดเกี่ยวกับอบายมุขเป้าหมาย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.๒.๑ ความผิดเกี่ยวกับการพนัน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.๒.๑.๑ การเล่นการพนันตามที่ระบุไว้ในบัญชี ก. ท้ายพระราชบัญญัติการพนัน พุทธศักราช ๒๔๗๔ และที่แก้ไขเพิ่มเติม โดยมีจำนวนผู้เล่นตั้งแต่ ๒๐ คนขึ้นไป ในบริเวณสถานที่เดียวกัน หรือใกล้เคียงกัน หรือต่อเนื่องกัน ในจำนวนผู้เล่นตั้งแต่ ๒๐ คนขึ้นไปนั้น ให้หมายความถึง ผู้เล่น</w:t>
      </w:r>
      <w:r w:rsidR="003C1A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การพนัน ตามที่ระบุไว้ในบัญชี ก.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ประเภทเดียว หรือหลายประเภทรวมกัน ซึ่งเล่นการพนันอยู่ในสถานที่เช่นว่านั้น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.๒.๑.๒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หรือประชาชนส่วนมากว่าเป็นสถานที่ลักลอบเล่นการพนันกันเป็นประจำ เช่น สถานที่ที่จัดให้สัตว์ต่อสู้หรือ แข่งขันกัน จับยี่กี หวยปิงปอง เป็นต้น</w:t>
      </w:r>
    </w:p>
    <w:p w:rsidR="00885006" w:rsidRPr="00885006" w:rsidRDefault="00885006" w:rsidP="0088500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.๒.๑.๓ การเล่นการพนันสลากกินรวบ ซึ่งมีผู้ถูกจับกุมที่เป็นฝ่ายเจ้ามือจำนวนตั้งแต่ ๕ คนขึ้นไป หรือมีจำนวนเงินการพนันปรากฏในโพยของกลางรวมกันตั้งแต่สองแสนบาทขึ้นไป หรือมีการจับกุมตั้งแต่ ๓ รายขึ้นไป ภายในวันเดียวกัน ในเขตพื้นที่รับผิดชอบของสถานีตำรวจเดียวกัน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.๒.๑.๔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ซึ่งสามารถทำให้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โดยมีจำนวนของกลางรวมกัน ตั้งแต่ ๓ หน่วยขึ้นไป เช่น ตู้ม้า ๓ ตู้ เป็นต้น ภายในวันเดียวกัน ในเขตพื้นที่รับผิดชอบของสถานีตำรวจเดียวกัน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.๒.๑.๕ การเล่นการพนันทายผลการแข่งขันฟุตบอล ซึ่งมีผู้ถูกจับกุมรายเดียวกัน จำนวนตั้งแต่ ๑๐ คนขึ้นไป หรือมีจำนวนเงินการพนันปรากฏในโพยของกลางรวมกันตั้งแต่สองแสนบาท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ในเขตพื้นที่รับผิดชอบของสถานีตำรวจเดียวกัน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.๒.๑.๖ ความผิดเกี่ยวกับการพนันนอกเหนือจากข้อ ๒.๑.๑ - ๒.๑.๕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D288B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D288B" w:rsidRDefault="00885006" w:rsidP="002D288B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จัดสถานที่ไว้สำหรับเล่นการพนัน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ซึ่งมีจำนวนผู้เล่นตั้งแต่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(เดส์กท็อป) คอมพิวเตอร์แบบพกพา (แล็ปท็อป) คอมพิวเตอร์แบบรับข้อมูลด้วย การเขียนบนจอภาพ (แท็บเล็ต) คอมพิวเตอร์มือถือ (แฮนด์เฮลด์)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สำหรับเล่นการพนันออนไลน์ จำนวนตั้งแต่ ๑๐ หน่วยการเล่นขึ้นไป เช่น คอมพิวเตอร์แบบ ตั้งโต๊ะจำนวน ๑๐ เครื่อง เป็นต้น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๑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กันเป็นประจำ</w:t>
      </w:r>
    </w:p>
    <w:p w:rsidR="00885006" w:rsidRPr="00885006" w:rsidRDefault="00885006" w:rsidP="002D288B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.๒.๒ ความผิดเกี่ยวกับการค้าประเวณี และการค้ามนุษย์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ได้แก่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.๒.๒.๑ เป็นธุระจัดหา ล่อไป หรือชักพาไปซึ่งเด็ก หรือเยาวชน หรือบุคคลที่มีอายุ ไม่เกิน ๑๘ ปีบริบูรณ์ เพื่อให้เด็ก หรือเยาวชน หรือบุคคลนั้นกระทำการค้าประเวณี การกระทำดังกล่าว ข้างต้นไม่ว่าจะกระทำในสถานค้าประเวณี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.๒.๒.๒ หน่วงเหนี่ยว กักขัง กระทำด้วยประการใดให้ผู้อื่นปราศจากเสรีภาพ ในร่างกาย หรือทำร้ายร่างกาย หรือขู่เข็ญด้วยประการใดๆ ให้ผู้อื่นนั้นกระทำการค้าประเวณี ว่าจะใช้กําลังประทุษร้ายผู้อื่นเพื่อข่มขืนใจ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.๒.๒.๓ กระทำการที่เข้าข่ายเป็นความผิดฐานค้ามนุษย์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โดยมีจำนวนเหยื่อตั้งแต่ ๕ คนขึ้นไป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.๒.๒.๔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โดยมีการกระทำผิดตามฐานความผิดดังกล่าวต่อเนื่องกันเป็นเวลานาน เกินกว่า ๑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ที่ลักลอบทำการค้าประเวณี การค้ามนุษย์ การค้าสื่อ/วัตถุลามกกันเป็นประจำ</w:t>
      </w:r>
    </w:p>
    <w:p w:rsidR="00885006" w:rsidRPr="00885006" w:rsidRDefault="00885006" w:rsidP="002D288B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="002D28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.๒.๓ ความผิดเกี่ยวกับสถานบริการ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ได้แก่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.๒.๓.๑ เปิดสถานบริการโดยไม่ได้รับอนุญาต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.๒.๓.๒ เปิดสถานบริการนอกเวลาหรือเกินกว่าเวลาที่กฎหมายกำหนด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2D288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๒.๓.๓</w:t>
      </w:r>
      <w:r w:rsidR="002D28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จัดให้มีการแสดงลามกหรืออนาจาร หรือกระทำการอื่นใดที่ขัดต่อความสงบ เรียบร้อย หรือศีลธรรมอันดีของประชาชน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.๒.๓.๔ ยินยอม หรือปล่อยปละละเลยให้มีการมั่วสุมเพื่อกระทำความผิดเกี่ยวกับ ยาเสพติด หรือกระทำความผิดเกี่ยวกับยาเสพติดในสถานบริการ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.๒.๓.๕ ยินยอม หรือปล่อยปละละเลยให้ผู้ที่มีอายุต่ำกว่า ๒๐ ปีบริบูรณ์ ซึ่งมิได้ ทำงานในสถานที่นั้น เข้าไปในสถานบริการในระหว่างเวลาทำการ โดยไม่ชอบด้วยกฎหมาย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3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.๒.๓.๖ รับผู้ที่มีอายุต่ำกว่า ๑๘ ปีบริบูรณ์ เข้าทำงานในสถานบริการ ๒.๓.๗ ยินยอม หรือปล่อยปละละเลยให้มีการค้าประเวณีในสถานบริการ ๒.๓.๘ รับ ยินยอม หรือปล่อยปละละเลยให้มีบุคคลต่างด้าวทำงานในสถานบริการ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</w:p>
    <w:p w:rsidR="00885006" w:rsidRPr="00885006" w:rsidRDefault="00885006" w:rsidP="002D288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.๒.๔ ความผิดเกี่ยวกับสื่อลามก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ได้แก่ ความผิดเกี่ยวกับการทำ ผลิต ค้า ทำให้แพร่หลาย โดยประการใดๆ ซึ่งเอกสาร ภาพเขียน ภาพพิมพ์ ภาพระบายสี ภาพถ่าย รูปภาพ ภาพยนตร์ วีดิทัศน์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สถานที่ที่มีการจําหน่ายสื่อลามกกันเป็นประจำ ซึ่งมีผู้ถูกจับกุมจำนวนตั้งแต่ ๕ รายขึ้นไป หรือมีจำนวน ของกลางรวมกันตั้งแต่ ๕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๐๐๐ หน่วยขึ้นไป เช่น แผ่นดิสก์ลามก จำนวน ๕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๐๐๐ แผ่น เป็นต้น ภายใน วันเดียวกัน ในเขตพื้นที่รับผิดชอบของสถานีตำรวจเดียวกัน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:rsidR="00885006" w:rsidRPr="00885006" w:rsidRDefault="00885006" w:rsidP="002D288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สถานีตำรวจนครบาลโคกคราม ออกคำสั่งแบ่งเขตพื้นที่และมอบหมายให้มีผู้รับผิดชอบในการป้องกันและปราบปราม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:rsidR="00885006" w:rsidRPr="00885006" w:rsidRDefault="002D288B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85006"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="00885006"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885006"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="00885006"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มาตรการด้านการป้องกัน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อย่างสมาเสมอ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ในปกครองถูกชักชวนไปมั่วสุมในแหล่งอบายมุขต่างๆ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</w:t>
      </w:r>
      <w:r w:rsidR="002D28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เป็นต้น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๔.๑.๕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จัดให้มีการประชุมชี้แจงทำความเข้าใจกับผู้ประกอบการ สถานบริการทุกประเภท </w:t>
      </w:r>
      <w:r w:rsidR="002D28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tabs>
          <w:tab w:val="left" w:pos="709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 4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.๒ มาตรการด้านการปราบปราม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รับผิดชอบอย่างสม่ำเสมอ เพื่อควบคุม กำกับดูแลไม่ให้มีแหล่งอบายมุขที่ผิดกฎหมาย เกิดขึ้นในพื้นที่รับผิดชอบโดยเด็ดขาด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(ก) สอบสวนขยายผลเพื่อดำเนินคดีกับเจ้าของสถานที่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ผู้ดำเนินการ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รวมทั้งให้พนักงานสอบสวนเร่งทำการตรวจสอบประวัติผู้ต้องหา เพื่อดำเนินการฟ้องเพิ่มโทษหรือบวกโทษ ตามกฎหมาย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(ข) ดำเนินคดีกับผู้กระทำความผิดในทุกฐานความผิดตามกฎหมาย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เพื่อดำเนินการ ตรวจสอบ ยึด หรืออายัดทรัพย์สิน และดำเนินคดีตามกฎหมาย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กรณีที่มีการตรวจค้นและ/หรือจับกุมเครื่องเล่นการพนันตามข้อ ๒.๑.๔ นอกจากดำเนินคดีตามพระราชบัญญัติการพนันฯ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2D288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กรณีจับกุมสถานบริการที่กระทำความผิด</w:t>
      </w:r>
      <w:r w:rsidR="002D288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ให้นํา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มาตรการการพักใช้ และเพิกถอนใบอนุญาตมาบั</w:t>
      </w:r>
      <w:r w:rsidR="002D288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งคับใช้กับสถานบริการที่ถ</w:t>
      </w:r>
      <w:r w:rsidR="002D28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ูกจับกุมให้เป็นไปตาม กฎหมายและ พ.ร.บ. ที่เกี่ยวข้อง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885006" w:rsidRPr="00885006" w:rsidRDefault="00885006" w:rsidP="002D288B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proofErr w:type="gramStart"/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.ผู้รับผิดชอบที่จะต้องถูกพิจารณาความบกพร่อง</w:t>
      </w:r>
      <w:proofErr w:type="gramEnd"/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885006" w:rsidRPr="00885006" w:rsidRDefault="00885006" w:rsidP="00B34DE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</w:t>
      </w:r>
      <w:r w:rsidR="00B34D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ที่สายตรวจและเจ้าหน้าที่สืบสวน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ของสถานีตำรวจผู้ปฏิบัติหน้าที่ขณะที่พบการกระทำผิด และผู้ที่ได้รับมอบหมายให้รับผิดชอบพื้นที่ที่พบการกระทำผิด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ตามคำสั่ง สน.โคกคราม เรื่อง มอบหมายรับผิดชอบ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B34DED" w:rsidRPr="00B34DED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การป้องกันปราบปรามอบายมุขทุกประเภท และการพิจารณาเจ้าหน้าที่ตำรวจที่บกพร่องในการป้องกันปราบปรามอบายมุข</w:t>
      </w:r>
    </w:p>
    <w:p w:rsidR="00885006" w:rsidRPr="00885006" w:rsidRDefault="00885006" w:rsidP="00B34DED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proofErr w:type="gramStart"/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.ลักษณะที่ถือเป็นความบกพร่อง</w:t>
      </w:r>
      <w:proofErr w:type="gramEnd"/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885006" w:rsidRPr="00885006" w:rsidRDefault="00885006" w:rsidP="00B34DE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กรณีที่เจ้าหน้าที่ตำรวจหน่วยอื่น และ/หรือเจ้าหน้าที่ส่วนราชการอื่นที่มีอำนาจหน้าที่ 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หรือขณะตรวจค้นไม่พบผู้กระทำความผิดในที่เกิดเหตุ หรือผู้กระทำความผิดหลบหนี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หรือแสดงให้เห็นว่าสามารถที่จะกระทำ ความผิดได้ในขณะตรวจค้น โพย หรือบัญชีที่บันทึกรายชื่อ รายรับ/จ่าย จากการกระทำความผิด หรือภาพเคลื่อนไหวภาพนิ่งต่าง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ๆ หรือโดยสภาพของอาคารสถานที่ได้ก่อสร้างหรือดัดแปลงไว้เพื่อ กระทำความผิดและ/หรือ พยานบุคคล ที่น่าเชื่อได้ว่ามีการลักลอบกระทำความผิดมาแล้วภายใน ๑๕ วันก่อนหน้าที่จะเข้าทำการตรวจค้นในเขตพื้นที่รับผิดชอบ ให้ถือว่าเจ้าหน้าที่ตามข้อ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 ส่วนการลงโทษให้พิจารณาจากความบกพร่อง ตามระเบียบที่สำนักงานตำรวจแห่งชาติกำหนดตามลำดับ ดังนี้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ไม่สามารถปฏิบัติหน้าที่ป้องกันและปราบปรามความผิดเกี่ยวกับอบายมุขได้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ปล่อยปละละเลยไม่สนใจในการสืบสวนปราบปรามจับกุม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มีส่วนพัวพัน รู้เห็นเป็นใจ หรือเกี่ยวข้องกับแหล่งอบายมุขที่กระทำผิดกฎหมาย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="00B34DE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เสนอ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เรียก รับ หรือมีผลประโยชน์เกี่ยวข้องกับแหล่งอบายมุขที่กระทำผิดกฎหมาย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5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.การรายงาน</w:t>
      </w:r>
    </w:p>
    <w:p w:rsidR="00B34DED" w:rsidRDefault="00885006" w:rsidP="00B34DE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ข้าราชการตำรวจงานป้องกันปราบปรามและงานสืบสวน ตามที่ได้รับมอบหมายของสถานี เป็นผู้ปฏิบัติตามแผนนี้</w:t>
      </w:r>
    </w:p>
    <w:p w:rsidR="00885006" w:rsidRPr="00885006" w:rsidRDefault="00885006" w:rsidP="00B34DE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.๑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:rsidR="00885006" w:rsidRPr="00885006" w:rsidRDefault="00885006" w:rsidP="00B34DED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ให้ธุรการงานป้องกันปราบปราม รวบรวมสรุปผลการปฏิบัติของหน่วย รายงานให้กองบังคับการตำรวจนครบาล </w:t>
      </w:r>
      <w:r w:rsidR="00B34DED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ทราบ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:rsidR="00885006" w:rsidRPr="00885006" w:rsidRDefault="00885006" w:rsidP="00B34DED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.๑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:rsidR="00885006" w:rsidRPr="00885006" w:rsidRDefault="00885006" w:rsidP="00B34DED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.๒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</w:p>
    <w:p w:rsidR="00885006" w:rsidRPr="00885006" w:rsidRDefault="00885006" w:rsidP="00885006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การบังคับบัญชา</w:t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การบังคับบัญชา - ตามสายงานปกติ</w:t>
      </w:r>
    </w:p>
    <w:p w:rsidR="00885006" w:rsidRPr="00885006" w:rsidRDefault="00885006" w:rsidP="00885006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การติดต่อสื่อสาร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885006" w:rsidRPr="00885006" w:rsidRDefault="00885006" w:rsidP="00885006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การติดต่อสื่อสาร – ตามสายงานปกติ</w:t>
      </w:r>
    </w:p>
    <w:p w:rsidR="000E0E9D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885006" w:rsidRPr="00885006" w:rsidRDefault="003B0ECA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6D2FA6" wp14:editId="6FC9E0B3">
            <wp:simplePos x="0" y="0"/>
            <wp:positionH relativeFrom="page">
              <wp:posOffset>3825240</wp:posOffset>
            </wp:positionH>
            <wp:positionV relativeFrom="page">
              <wp:posOffset>5143500</wp:posOffset>
            </wp:positionV>
            <wp:extent cx="9185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กก.ประภาส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006"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85006"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พันตำรวจเอก   </w:t>
      </w:r>
    </w:p>
    <w:p w:rsidR="00885006" w:rsidRPr="00885006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 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 </w:t>
      </w:r>
      <w:r w:rsidR="00B34D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ประภาส   แก้วฉีด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</w:p>
    <w:p w:rsidR="00B34DED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                     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ผู้กำกับการสถานีตำรวจนครบาลโคกคราม</w:t>
      </w: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B34DED" w:rsidP="0088500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</w:p>
    <w:p w:rsidR="00B34DED" w:rsidRDefault="00885006" w:rsidP="00885006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  <w:sectPr w:rsidR="00B34D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85006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</w:p>
    <w:p w:rsidR="00885006" w:rsidRPr="00885006" w:rsidRDefault="00885006" w:rsidP="0088500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lastRenderedPageBreak/>
        <w:t>แผนการดำเนินงา</w:t>
      </w:r>
      <w:r w:rsidR="00B34DED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น</w:t>
      </w:r>
      <w:r w:rsidRPr="0088500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การป้องกันและปราบปรามบ่อนการพนัน และอบายมุข</w:t>
      </w:r>
    </w:p>
    <w:p w:rsidR="00885006" w:rsidRPr="00885006" w:rsidRDefault="00885006" w:rsidP="0088500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สถานีตำรวจนครบาลโคกคราม ปีงบประมาณ 2567</w:t>
      </w:r>
    </w:p>
    <w:tbl>
      <w:tblPr>
        <w:tblW w:w="14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717"/>
        <w:gridCol w:w="5574"/>
        <w:gridCol w:w="1311"/>
        <w:gridCol w:w="1194"/>
        <w:gridCol w:w="1782"/>
      </w:tblGrid>
      <w:tr w:rsidR="00B34DED" w:rsidRPr="00885006" w:rsidTr="000E0E9D">
        <w:trPr>
          <w:trHeight w:val="69"/>
          <w:tblHeader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0E0E9D" w:rsidRPr="00885006" w:rsidTr="000E0E9D">
        <w:trPr>
          <w:trHeight w:val="453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.มาตรการด้านการป้องกัน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85006"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885006"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B34D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</w:t>
            </w: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="00B34D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-ก.ย.</w:t>
            </w:r>
            <w:r w:rsidR="00B34D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งานสืบสวน</w:t>
            </w:r>
          </w:p>
        </w:tc>
      </w:tr>
      <w:tr w:rsidR="000E0E9D" w:rsidRPr="00885006" w:rsidTr="000E0E9D">
        <w:trPr>
          <w:trHeight w:val="45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.การกำชับกวดขันตรวจสอบ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B34D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อย่างสม่ำเสมอ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-ก.ย.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งานป้องกันปราบปราม</w:t>
            </w:r>
          </w:p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850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และงานสืบสวน</w:t>
            </w:r>
          </w:p>
        </w:tc>
      </w:tr>
      <w:tr w:rsidR="000E0E9D" w:rsidRPr="00885006" w:rsidTr="000E0E9D">
        <w:trPr>
          <w:trHeight w:val="45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.การแสวงหาความร่วมมือและบูรณาการร่วมกัน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B34DE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ประสานขอความร่วมมือจากสื่อมวลชน หน่วยงานราชการ รัฐวิสาหกิจ องค์กรเอกชนต่าง</w:t>
            </w:r>
            <w:r w:rsidR="00B34D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="000E0E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โรงเรียน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ป้องกันไม่ให้เด็กและเยาวชน ในปกครองถูกชักชวนไปมั่วสุมในแหล่งอบายมุขต่างๆ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0E0E9D" w:rsidRPr="00885006" w:rsidTr="000E0E9D">
        <w:trPr>
          <w:trHeight w:val="45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.การประชาสัมพันธ์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การให้ประชาชนเข้า</w:t>
            </w:r>
            <w:r w:rsidR="000E0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แจ้งทางโทรศัพท์สายตรงกับหัวหน้าหน่วย แจ้งทางไปรษณีย์ </w:t>
            </w:r>
            <w:r w:rsidR="000E0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Email Facebook 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ทั้งการแจ้งผ่านทางเว็บไซต์ หรือ สื่ออินเทอร์เน็ตต่างๆ เป็นต้น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0E0E9D" w:rsidRPr="00885006" w:rsidTr="000E0E9D">
        <w:trPr>
          <w:trHeight w:val="45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.การสร้างการรับรู้กับผู้ประกอบการ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จัดให้มีการประชุมชี้แจงทําความเข้าใจกับผู้ประกอบการ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0E0E9D" w:rsidRPr="00885006" w:rsidTr="000E0E9D">
        <w:trPr>
          <w:trHeight w:val="34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 มาตรการด้านการปราบปราม</w:t>
            </w: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</w:t>
            </w:r>
          </w:p>
          <w:p w:rsidR="00885006" w:rsidRPr="00885006" w:rsidRDefault="00885006" w:rsidP="008850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</w:p>
          <w:p w:rsidR="00885006" w:rsidRPr="00885006" w:rsidRDefault="00885006" w:rsidP="008850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</w:p>
          <w:p w:rsidR="00885006" w:rsidRPr="00885006" w:rsidRDefault="00885006" w:rsidP="008850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</w:p>
          <w:p w:rsidR="00885006" w:rsidRPr="00885006" w:rsidRDefault="00885006" w:rsidP="0088500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.ผู้บังคับบัญชาทุกระดับชั้นต้องกําชับ และกวดขันเจ้าหน้าที่ผู้ปฏิบัติ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ออกคำสั่งมอบหมายหน้าที่รับผิดชอบที่ชัดเจน</w:t>
            </w:r>
            <w:r w:rsidR="000E0E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</w:t>
            </w:r>
            <w:r w:rsidR="000E0E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เขตรับผิดชอบ ระบุเจ้าหน้าที่ที่รับผิดชอบ มีผู้ควบคุมทุกสยการปฏิบัติ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งานอำนวยการ</w:t>
            </w:r>
          </w:p>
        </w:tc>
      </w:tr>
      <w:tr w:rsidR="000E0E9D" w:rsidRPr="00885006" w:rsidTr="000E0E9D">
        <w:trPr>
          <w:trHeight w:val="34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.การจับกุม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งานป้องกันปราบปราม และงานสืบสวน</w:t>
            </w:r>
          </w:p>
        </w:tc>
      </w:tr>
      <w:tr w:rsidR="000E0E9D" w:rsidRPr="00885006" w:rsidTr="000E0E9D">
        <w:trPr>
          <w:trHeight w:val="34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.การดำเนินคดี/การใช้มาตรการตามกฏหมาย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 สอบสวนขยายผลเพื่อดำเนินคดีกับเจ้าของสถานที่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ผู้ดำเนินการ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รวมทั้งให้พนักงานสอบสวนเร่งทำการ(ตรวจสอบประวัติผู้ต้องหา เพื่อดำเนินการฟ้องเพิ่มโทษหรือบวกโทษ ตามกฎหมาย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(ข) ดำเนินคดีกับผู้กระทำความผิดในทุกฐานความผิดตามกฎหมาย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เพื่อดำเนินการ ตรวจสอบ ยึด หรืออายัดทรัพย์สิน และดำเนินคดีตามกฎหมาย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งานสอบสวน</w:t>
            </w:r>
          </w:p>
        </w:tc>
      </w:tr>
      <w:tr w:rsidR="000E0E9D" w:rsidRPr="00885006" w:rsidTr="00234C97">
        <w:trPr>
          <w:trHeight w:val="1233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กรณีที่มีการตรวจค้นและ/หรือจับกุมเครื่องเล่นการพนันนอกจากดำเนินคดีตามพระราชบัญญัติการพนันฯ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- กรณีจับกุมสถานบริการที่กระทำความผิด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ให้นํา มาตรการการพักใช้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งานอำนวยการ</w:t>
            </w:r>
          </w:p>
        </w:tc>
      </w:tr>
      <w:tr w:rsidR="000E0E9D" w:rsidRPr="00885006" w:rsidTr="000E0E9D">
        <w:trPr>
          <w:trHeight w:val="4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.การพิจารณาข้อบกพร่องกับเจ้าหน้าที่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หากพบเจ้าหน้าที่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 ไม่สามารถปฏิบัติหน้าที่ป้องกันและปราบปรามความผิดเกี่ยวกับอบายมุขได้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 ปล่อยปละละเลย</w:t>
            </w:r>
            <w:r w:rsidR="000E0E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เพิกเฉย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ในการสืบสวนปราบปรามจับกุม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 มีส่วนพัวพัน รู้เห็นเป็นใจ หรือเกี่ยวข้องกับแหล่งอบายมุขที่กระทำผิดกฎหมาย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๔ </w:t>
            </w:r>
            <w:r w:rsidR="000E0E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เสอ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เรียก รับ หรือมีผลประโยชน์เกี่ยวข้องกับแหล่งอบายมุขที่กระทำผิดกฎหมาย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0E0E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ดำเนินการพิจารณาข้อบกพร่อง</w:t>
            </w:r>
            <w:r w:rsidR="000E0E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ผู้ที่ปล่อยปละละเลยให้เกิดอบายมุข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ตามระเบียบที่สำนักงานตำรวจแห่งชาติกำหนด</w:t>
            </w:r>
          </w:p>
          <w:p w:rsidR="00885006" w:rsidRPr="00885006" w:rsidRDefault="00885006" w:rsidP="008850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B34DED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 w:rsidRPr="008850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-ก.ย.</w:t>
            </w:r>
            <w:r w:rsidRPr="00B34D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6" w:rsidRPr="00885006" w:rsidRDefault="00885006" w:rsidP="00885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850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งานอำนวยการ</w:t>
            </w:r>
          </w:p>
        </w:tc>
      </w:tr>
    </w:tbl>
    <w:p w:rsidR="00885006" w:rsidRPr="00885006" w:rsidRDefault="00234C97" w:rsidP="00885006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6C1120" wp14:editId="3BD9BFBC">
            <wp:simplePos x="0" y="0"/>
            <wp:positionH relativeFrom="page">
              <wp:posOffset>6941820</wp:posOffset>
            </wp:positionH>
            <wp:positionV relativeFrom="page">
              <wp:posOffset>5755005</wp:posOffset>
            </wp:positionV>
            <wp:extent cx="918590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กก.ประภาส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006" w:rsidRPr="0088500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85006"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</w:t>
      </w:r>
      <w:r w:rsidR="00885006"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พันตำรวจเอก</w:t>
      </w:r>
      <w:r w:rsidR="00885006"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</w:t>
      </w:r>
    </w:p>
    <w:p w:rsidR="00885006" w:rsidRPr="00885006" w:rsidRDefault="00885006" w:rsidP="0088500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E0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  ( </w:t>
      </w:r>
      <w:r w:rsidR="000E0E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ประภาส   แก้วฉีด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</w:p>
    <w:p w:rsidR="00885006" w:rsidRPr="00885006" w:rsidRDefault="00885006" w:rsidP="0088500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         </w:t>
      </w:r>
      <w:r w:rsidR="000E0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885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ผู้กำกับการสถานีตำรวจนครบาลโคกคราม</w:t>
      </w:r>
      <w:bookmarkStart w:id="0" w:name="_GoBack"/>
      <w:bookmarkEnd w:id="0"/>
    </w:p>
    <w:sectPr w:rsidR="00885006" w:rsidRPr="00885006" w:rsidSect="00B34D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6"/>
    <w:rsid w:val="000E0E9D"/>
    <w:rsid w:val="00205FEE"/>
    <w:rsid w:val="00234C97"/>
    <w:rsid w:val="002D288B"/>
    <w:rsid w:val="002F0ED4"/>
    <w:rsid w:val="003B0ECA"/>
    <w:rsid w:val="003C1A95"/>
    <w:rsid w:val="00885006"/>
    <w:rsid w:val="00B34DED"/>
    <w:rsid w:val="00C03A23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6928"/>
  <w15:chartTrackingRefBased/>
  <w15:docId w15:val="{CA5CE76B-9567-4454-86F1-CE0E33C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0ED4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F0ED4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4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2024-02-22T11:15:00Z</dcterms:created>
  <dcterms:modified xsi:type="dcterms:W3CDTF">2024-03-06T11:41:00Z</dcterms:modified>
</cp:coreProperties>
</file>